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9ED" w:rsidRPr="00F46CF8" w:rsidRDefault="000649ED" w:rsidP="000649ED">
      <w:pPr>
        <w:jc w:val="center"/>
        <w:rPr>
          <w:rFonts w:ascii="Arial" w:hAnsi="Arial" w:cs="Arial"/>
          <w:color w:val="000000" w:themeColor="text1"/>
        </w:rPr>
      </w:pPr>
      <w:r w:rsidRPr="00F46CF8">
        <w:rPr>
          <w:rFonts w:ascii="Arial" w:hAnsi="Arial" w:cs="Arial"/>
          <w:color w:val="000000" w:themeColor="text1"/>
        </w:rPr>
        <w:t>АДМИНИСТРАЦИЯ</w:t>
      </w:r>
    </w:p>
    <w:p w:rsidR="000649ED" w:rsidRPr="00F46CF8" w:rsidRDefault="000649ED" w:rsidP="000649ED">
      <w:pPr>
        <w:jc w:val="center"/>
        <w:rPr>
          <w:rFonts w:ascii="Arial" w:hAnsi="Arial" w:cs="Arial"/>
          <w:color w:val="000000" w:themeColor="text1"/>
        </w:rPr>
      </w:pPr>
      <w:r w:rsidRPr="00F46CF8">
        <w:rPr>
          <w:rFonts w:ascii="Arial" w:hAnsi="Arial" w:cs="Arial"/>
          <w:color w:val="000000" w:themeColor="text1"/>
        </w:rPr>
        <w:t>МУНИЦИПАЛЬНОГО  ОБРАЗОВАНИЯ</w:t>
      </w:r>
    </w:p>
    <w:p w:rsidR="000649ED" w:rsidRPr="00F46CF8" w:rsidRDefault="000649ED" w:rsidP="000649ED">
      <w:pPr>
        <w:jc w:val="center"/>
        <w:rPr>
          <w:rFonts w:ascii="Arial" w:hAnsi="Arial" w:cs="Arial"/>
          <w:color w:val="000000" w:themeColor="text1"/>
        </w:rPr>
      </w:pPr>
      <w:r w:rsidRPr="00F46CF8">
        <w:rPr>
          <w:rFonts w:ascii="Arial" w:hAnsi="Arial" w:cs="Arial"/>
          <w:color w:val="000000" w:themeColor="text1"/>
        </w:rPr>
        <w:t>«М А К О В С К И Й   С Е Л Ь С О В Е Т»</w:t>
      </w:r>
    </w:p>
    <w:p w:rsidR="000649ED" w:rsidRPr="00F46CF8" w:rsidRDefault="000649ED" w:rsidP="000649ED">
      <w:pPr>
        <w:jc w:val="center"/>
        <w:rPr>
          <w:rFonts w:ascii="Arial" w:hAnsi="Arial" w:cs="Arial"/>
          <w:color w:val="000000" w:themeColor="text1"/>
        </w:rPr>
      </w:pPr>
    </w:p>
    <w:p w:rsidR="000649ED" w:rsidRPr="00F46CF8" w:rsidRDefault="000649ED" w:rsidP="000649ED">
      <w:pPr>
        <w:jc w:val="center"/>
        <w:rPr>
          <w:rFonts w:ascii="Arial" w:hAnsi="Arial" w:cs="Arial"/>
          <w:color w:val="000000" w:themeColor="text1"/>
        </w:rPr>
      </w:pPr>
      <w:r w:rsidRPr="00F46CF8">
        <w:rPr>
          <w:rFonts w:ascii="Arial" w:hAnsi="Arial" w:cs="Arial"/>
          <w:color w:val="000000" w:themeColor="text1"/>
        </w:rPr>
        <w:t>П О С Т А Н О В Л Е Н И Е</w:t>
      </w:r>
    </w:p>
    <w:p w:rsidR="000649ED" w:rsidRPr="00F46CF8" w:rsidRDefault="000649ED" w:rsidP="000649ED">
      <w:pPr>
        <w:jc w:val="both"/>
        <w:rPr>
          <w:rFonts w:ascii="Arial" w:hAnsi="Arial" w:cs="Arial"/>
          <w:color w:val="000000" w:themeColor="text1"/>
        </w:rPr>
      </w:pPr>
    </w:p>
    <w:p w:rsidR="000649ED" w:rsidRPr="00F46CF8" w:rsidRDefault="000649ED" w:rsidP="000649ED">
      <w:pPr>
        <w:jc w:val="both"/>
        <w:rPr>
          <w:rFonts w:ascii="Arial" w:hAnsi="Arial" w:cs="Arial"/>
          <w:color w:val="000000" w:themeColor="text1"/>
        </w:rPr>
      </w:pPr>
      <w:r>
        <w:rPr>
          <w:rFonts w:ascii="Arial" w:hAnsi="Arial" w:cs="Arial"/>
          <w:color w:val="000000" w:themeColor="text1"/>
        </w:rPr>
        <w:t>30.08.</w:t>
      </w:r>
      <w:r w:rsidRPr="00F46CF8">
        <w:rPr>
          <w:rFonts w:ascii="Arial" w:hAnsi="Arial" w:cs="Arial"/>
          <w:color w:val="000000" w:themeColor="text1"/>
        </w:rPr>
        <w:t>2019г.                                                                                                          №20</w:t>
      </w:r>
    </w:p>
    <w:p w:rsidR="000649ED" w:rsidRPr="00F46CF8" w:rsidRDefault="000649ED" w:rsidP="000649ED">
      <w:pPr>
        <w:jc w:val="both"/>
        <w:rPr>
          <w:rFonts w:ascii="Arial" w:hAnsi="Arial" w:cs="Arial"/>
          <w:color w:val="000000" w:themeColor="text1"/>
        </w:rPr>
      </w:pPr>
    </w:p>
    <w:p w:rsidR="000649ED" w:rsidRPr="00F46CF8" w:rsidRDefault="000649ED" w:rsidP="000649ED">
      <w:pPr>
        <w:jc w:val="both"/>
        <w:rPr>
          <w:rFonts w:ascii="Arial" w:hAnsi="Arial" w:cs="Arial"/>
          <w:color w:val="000000" w:themeColor="text1"/>
        </w:rPr>
      </w:pPr>
      <w:r w:rsidRPr="00F46CF8">
        <w:rPr>
          <w:rFonts w:ascii="Arial" w:hAnsi="Arial" w:cs="Arial"/>
          <w:color w:val="000000" w:themeColor="text1"/>
        </w:rPr>
        <w:t xml:space="preserve">Об утверждении Порядка осуществления внутреннего </w:t>
      </w:r>
    </w:p>
    <w:p w:rsidR="000649ED" w:rsidRPr="00F46CF8" w:rsidRDefault="000649ED" w:rsidP="000649ED">
      <w:pPr>
        <w:jc w:val="both"/>
        <w:rPr>
          <w:rFonts w:ascii="Arial" w:hAnsi="Arial" w:cs="Arial"/>
          <w:color w:val="000000" w:themeColor="text1"/>
        </w:rPr>
      </w:pPr>
      <w:r w:rsidRPr="00F46CF8">
        <w:rPr>
          <w:rFonts w:ascii="Arial" w:hAnsi="Arial" w:cs="Arial"/>
          <w:color w:val="000000" w:themeColor="text1"/>
        </w:rPr>
        <w:t xml:space="preserve">муниципального финансового контроля </w:t>
      </w:r>
    </w:p>
    <w:p w:rsidR="000649ED" w:rsidRPr="00F46CF8" w:rsidRDefault="000649ED" w:rsidP="000649ED">
      <w:pPr>
        <w:jc w:val="both"/>
        <w:rPr>
          <w:rFonts w:ascii="Arial" w:hAnsi="Arial" w:cs="Arial"/>
          <w:color w:val="000000" w:themeColor="text1"/>
        </w:rPr>
      </w:pPr>
      <w:r w:rsidRPr="00F46CF8">
        <w:rPr>
          <w:rFonts w:ascii="Arial" w:hAnsi="Arial" w:cs="Arial"/>
          <w:color w:val="000000" w:themeColor="text1"/>
        </w:rPr>
        <w:t>Администрацией МО «Маковский  сельсовет»</w:t>
      </w:r>
    </w:p>
    <w:p w:rsidR="000649ED" w:rsidRPr="00F46CF8" w:rsidRDefault="000649ED" w:rsidP="000649ED">
      <w:pPr>
        <w:jc w:val="both"/>
        <w:rPr>
          <w:rFonts w:ascii="Arial" w:hAnsi="Arial" w:cs="Arial"/>
          <w:color w:val="000000" w:themeColor="text1"/>
        </w:rPr>
      </w:pPr>
    </w:p>
    <w:p w:rsidR="000649ED" w:rsidRPr="00F46CF8" w:rsidRDefault="000649ED" w:rsidP="000649ED">
      <w:pPr>
        <w:jc w:val="both"/>
        <w:rPr>
          <w:rFonts w:ascii="Arial" w:hAnsi="Arial" w:cs="Arial"/>
          <w:color w:val="000000" w:themeColor="text1"/>
        </w:rPr>
      </w:pPr>
    </w:p>
    <w:p w:rsidR="000649ED" w:rsidRPr="00F46CF8" w:rsidRDefault="000649ED" w:rsidP="000649ED">
      <w:pPr>
        <w:jc w:val="both"/>
        <w:rPr>
          <w:rFonts w:ascii="Arial" w:hAnsi="Arial" w:cs="Arial"/>
          <w:color w:val="000000" w:themeColor="text1"/>
        </w:rPr>
      </w:pPr>
    </w:p>
    <w:p w:rsidR="000649ED" w:rsidRPr="00F46CF8" w:rsidRDefault="000649ED" w:rsidP="000649ED">
      <w:pPr>
        <w:ind w:firstLine="708"/>
        <w:jc w:val="both"/>
        <w:rPr>
          <w:rFonts w:ascii="Arial" w:hAnsi="Arial" w:cs="Arial"/>
          <w:color w:val="000000" w:themeColor="text1"/>
        </w:rPr>
      </w:pPr>
      <w:r w:rsidRPr="00F46CF8">
        <w:rPr>
          <w:rFonts w:ascii="Arial" w:hAnsi="Arial" w:cs="Arial"/>
          <w:color w:val="000000" w:themeColor="text1"/>
        </w:rPr>
        <w:t xml:space="preserve">В целях реализации муниципального финансового контроля за правомерным и эффективным использованием средств местного бюджета, в соответствии с Бюджетным кодексом Российской Федерации, с Федеральным законом от 3 июля </w:t>
      </w:r>
      <w:smartTag w:uri="urn:schemas-microsoft-com:office:smarttags" w:element="metricconverter">
        <w:smartTagPr>
          <w:attr w:name="ProductID" w:val="2016 г"/>
        </w:smartTagPr>
        <w:r w:rsidRPr="00F46CF8">
          <w:rPr>
            <w:rFonts w:ascii="Arial" w:hAnsi="Arial" w:cs="Arial"/>
            <w:color w:val="000000" w:themeColor="text1"/>
          </w:rPr>
          <w:t>2016 г</w:t>
        </w:r>
      </w:smartTag>
      <w:r w:rsidRPr="00F46CF8">
        <w:rPr>
          <w:rFonts w:ascii="Arial" w:hAnsi="Arial" w:cs="Arial"/>
          <w:color w:val="000000" w:themeColor="text1"/>
        </w:rPr>
        <w:t>. № 345-ФЗ "О внесении изменений в Бюджетный кодекс Российской Федерации и статьи 7 и 10 Федерального закона "О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 Федеральным законом от 06.10.2003 N131-ФЗ "Об общих принципах организации местного самоуправления в Российской Федерации", Положением о бюджетном процессе, руководствуясь Уставом муниципального образования, администрация муниципального образования  «Маковский сельсовет»</w:t>
      </w:r>
    </w:p>
    <w:p w:rsidR="000649ED" w:rsidRPr="00F46CF8" w:rsidRDefault="000649ED" w:rsidP="000649ED">
      <w:pPr>
        <w:jc w:val="both"/>
        <w:rPr>
          <w:rFonts w:ascii="Arial" w:hAnsi="Arial" w:cs="Arial"/>
          <w:color w:val="000000" w:themeColor="text1"/>
        </w:rPr>
      </w:pPr>
      <w:r w:rsidRPr="00F46CF8">
        <w:rPr>
          <w:rFonts w:ascii="Arial" w:hAnsi="Arial" w:cs="Arial"/>
          <w:color w:val="000000" w:themeColor="text1"/>
        </w:rPr>
        <w:t>ПОСТАНОВЛЯЕТ:</w:t>
      </w:r>
    </w:p>
    <w:p w:rsidR="000649ED" w:rsidRPr="00F46CF8" w:rsidRDefault="000649ED" w:rsidP="000649ED">
      <w:pPr>
        <w:numPr>
          <w:ilvl w:val="0"/>
          <w:numId w:val="1"/>
        </w:numPr>
        <w:jc w:val="both"/>
        <w:rPr>
          <w:rFonts w:ascii="Arial" w:hAnsi="Arial" w:cs="Arial"/>
          <w:color w:val="000000" w:themeColor="text1"/>
        </w:rPr>
      </w:pPr>
      <w:r w:rsidRPr="00F46CF8">
        <w:rPr>
          <w:rFonts w:ascii="Arial" w:hAnsi="Arial" w:cs="Arial"/>
          <w:color w:val="000000" w:themeColor="text1"/>
        </w:rPr>
        <w:t>Утвердить Порядок осуществления внутреннего муниципального финансового контроля Администрацией МО «Маковский сельсовет» (Приложение № 1).</w:t>
      </w:r>
    </w:p>
    <w:p w:rsidR="000649ED" w:rsidRPr="00F46CF8" w:rsidRDefault="000649ED" w:rsidP="000649ED">
      <w:pPr>
        <w:numPr>
          <w:ilvl w:val="0"/>
          <w:numId w:val="1"/>
        </w:numPr>
        <w:jc w:val="both"/>
        <w:rPr>
          <w:rFonts w:ascii="Arial" w:hAnsi="Arial" w:cs="Arial"/>
          <w:color w:val="000000" w:themeColor="text1"/>
        </w:rPr>
      </w:pPr>
      <w:r w:rsidRPr="00F46CF8">
        <w:rPr>
          <w:rFonts w:ascii="Arial" w:hAnsi="Arial" w:cs="Arial"/>
          <w:color w:val="000000" w:themeColor="text1"/>
        </w:rPr>
        <w:t>Постановление от 18.10.2018г. за № 26 «Об утверждении Порядка осуществления внутреннего муниципального финансового контроля» -считать утратившим силу.</w:t>
      </w:r>
    </w:p>
    <w:p w:rsidR="000649ED" w:rsidRPr="00F46CF8" w:rsidRDefault="000649ED" w:rsidP="000649ED">
      <w:pPr>
        <w:shd w:val="clear" w:color="auto" w:fill="FFFFFF"/>
        <w:ind w:firstLine="708"/>
        <w:jc w:val="both"/>
        <w:rPr>
          <w:rFonts w:ascii="Arial" w:hAnsi="Arial" w:cs="Arial"/>
          <w:color w:val="000000" w:themeColor="text1"/>
          <w:spacing w:val="5"/>
        </w:rPr>
      </w:pPr>
      <w:r w:rsidRPr="00F46CF8">
        <w:rPr>
          <w:rFonts w:ascii="Arial" w:hAnsi="Arial" w:cs="Arial"/>
          <w:color w:val="000000" w:themeColor="text1"/>
        </w:rPr>
        <w:t xml:space="preserve">3.   </w:t>
      </w:r>
      <w:r w:rsidRPr="00F46CF8">
        <w:rPr>
          <w:rFonts w:ascii="Arial" w:hAnsi="Arial" w:cs="Arial"/>
          <w:color w:val="000000" w:themeColor="text1"/>
          <w:spacing w:val="5"/>
        </w:rPr>
        <w:t>Обнародовать настоящее постановление путем вывешивания на доске объявлений и разместить на сайте администрации МО «Маковский сельсовет».</w:t>
      </w:r>
    </w:p>
    <w:p w:rsidR="000649ED" w:rsidRPr="00F46CF8" w:rsidRDefault="000649ED" w:rsidP="000649ED">
      <w:pPr>
        <w:shd w:val="clear" w:color="auto" w:fill="FFFFFF"/>
        <w:ind w:firstLine="708"/>
        <w:jc w:val="both"/>
        <w:rPr>
          <w:rFonts w:ascii="Arial" w:hAnsi="Arial" w:cs="Arial"/>
          <w:color w:val="000000" w:themeColor="text1"/>
          <w:spacing w:val="5"/>
        </w:rPr>
      </w:pPr>
      <w:r>
        <w:rPr>
          <w:rFonts w:ascii="Arial" w:hAnsi="Arial" w:cs="Arial"/>
          <w:color w:val="000000" w:themeColor="text1"/>
          <w:spacing w:val="5"/>
        </w:rPr>
        <w:t>4</w:t>
      </w:r>
      <w:r w:rsidRPr="00F46CF8">
        <w:rPr>
          <w:rFonts w:ascii="Arial" w:hAnsi="Arial" w:cs="Arial"/>
          <w:color w:val="000000" w:themeColor="text1"/>
          <w:spacing w:val="5"/>
        </w:rPr>
        <w:t>. Настоящее постановление вступает в силу после его официального опубликования (обнародования).</w:t>
      </w:r>
    </w:p>
    <w:p w:rsidR="000649ED" w:rsidRPr="00F46CF8" w:rsidRDefault="000649ED" w:rsidP="000649ED">
      <w:pPr>
        <w:rPr>
          <w:rFonts w:ascii="Arial" w:hAnsi="Arial" w:cs="Arial"/>
          <w:color w:val="000000" w:themeColor="text1"/>
        </w:rPr>
      </w:pPr>
      <w:r w:rsidRPr="00F46CF8">
        <w:rPr>
          <w:rFonts w:ascii="Arial" w:hAnsi="Arial" w:cs="Arial"/>
          <w:color w:val="000000" w:themeColor="text1"/>
        </w:rPr>
        <w:t xml:space="preserve"> </w:t>
      </w:r>
    </w:p>
    <w:p w:rsidR="000649ED" w:rsidRPr="00F46CF8" w:rsidRDefault="000649ED" w:rsidP="000649ED">
      <w:pPr>
        <w:rPr>
          <w:rFonts w:ascii="Arial" w:hAnsi="Arial" w:cs="Arial"/>
          <w:color w:val="000000" w:themeColor="text1"/>
        </w:rPr>
      </w:pPr>
    </w:p>
    <w:p w:rsidR="000649ED" w:rsidRPr="00F46CF8" w:rsidRDefault="000649ED" w:rsidP="000649ED">
      <w:pPr>
        <w:rPr>
          <w:rFonts w:ascii="Arial" w:hAnsi="Arial" w:cs="Arial"/>
          <w:color w:val="000000" w:themeColor="text1"/>
        </w:rPr>
      </w:pPr>
    </w:p>
    <w:p w:rsidR="000649ED" w:rsidRPr="00F46CF8" w:rsidRDefault="000649ED" w:rsidP="000649ED">
      <w:pPr>
        <w:rPr>
          <w:rFonts w:ascii="Arial" w:hAnsi="Arial" w:cs="Arial"/>
          <w:color w:val="000000" w:themeColor="text1"/>
        </w:rPr>
      </w:pPr>
    </w:p>
    <w:p w:rsidR="000649ED" w:rsidRPr="00F46CF8" w:rsidRDefault="000649ED" w:rsidP="000649ED">
      <w:pPr>
        <w:jc w:val="center"/>
        <w:rPr>
          <w:rFonts w:ascii="Arial" w:hAnsi="Arial" w:cs="Arial"/>
          <w:color w:val="000000" w:themeColor="text1"/>
        </w:rPr>
      </w:pPr>
      <w:r w:rsidRPr="00F46CF8">
        <w:rPr>
          <w:rFonts w:ascii="Arial" w:hAnsi="Arial" w:cs="Arial"/>
          <w:color w:val="000000" w:themeColor="text1"/>
        </w:rPr>
        <w:t>Глава МО «Маковский  сельсовет»                                   Т.П.Короткова</w:t>
      </w:r>
    </w:p>
    <w:p w:rsidR="000649ED" w:rsidRPr="00F46CF8" w:rsidRDefault="000649ED" w:rsidP="000649ED">
      <w:pPr>
        <w:rPr>
          <w:rFonts w:ascii="Arial" w:hAnsi="Arial" w:cs="Arial"/>
          <w:color w:val="000000" w:themeColor="text1"/>
        </w:rPr>
      </w:pPr>
    </w:p>
    <w:p w:rsidR="000649ED" w:rsidRPr="00F46CF8" w:rsidRDefault="000649ED" w:rsidP="000649ED">
      <w:pPr>
        <w:jc w:val="both"/>
        <w:rPr>
          <w:rFonts w:ascii="Arial" w:hAnsi="Arial" w:cs="Arial"/>
          <w:color w:val="000000" w:themeColor="text1"/>
        </w:rPr>
      </w:pPr>
    </w:p>
    <w:p w:rsidR="000649ED" w:rsidRPr="00F46CF8" w:rsidRDefault="000649ED" w:rsidP="000649ED">
      <w:pPr>
        <w:jc w:val="both"/>
        <w:rPr>
          <w:rFonts w:ascii="Arial" w:hAnsi="Arial" w:cs="Arial"/>
          <w:color w:val="000000" w:themeColor="text1"/>
        </w:rPr>
      </w:pPr>
    </w:p>
    <w:p w:rsidR="000649ED" w:rsidRPr="00F46CF8" w:rsidRDefault="000649ED" w:rsidP="000649ED">
      <w:pPr>
        <w:jc w:val="right"/>
        <w:rPr>
          <w:rFonts w:ascii="Arial" w:hAnsi="Arial" w:cs="Arial"/>
          <w:color w:val="000000" w:themeColor="text1"/>
        </w:rPr>
      </w:pPr>
      <w:r w:rsidRPr="00F46CF8">
        <w:rPr>
          <w:rFonts w:ascii="Arial" w:hAnsi="Arial" w:cs="Arial"/>
          <w:color w:val="000000" w:themeColor="text1"/>
        </w:rPr>
        <w:br w:type="page"/>
      </w:r>
      <w:r w:rsidRPr="00F46CF8">
        <w:rPr>
          <w:rFonts w:ascii="Arial" w:hAnsi="Arial" w:cs="Arial"/>
          <w:color w:val="000000" w:themeColor="text1"/>
        </w:rPr>
        <w:lastRenderedPageBreak/>
        <w:t>Приложение № 1</w:t>
      </w:r>
    </w:p>
    <w:p w:rsidR="000649ED" w:rsidRPr="00F46CF8" w:rsidRDefault="000649ED" w:rsidP="000649ED">
      <w:pPr>
        <w:ind w:firstLine="709"/>
        <w:jc w:val="right"/>
        <w:rPr>
          <w:rFonts w:ascii="Arial" w:hAnsi="Arial" w:cs="Arial"/>
          <w:color w:val="000000" w:themeColor="text1"/>
        </w:rPr>
      </w:pPr>
      <w:r w:rsidRPr="00F46CF8">
        <w:rPr>
          <w:rFonts w:ascii="Arial" w:hAnsi="Arial" w:cs="Arial"/>
          <w:color w:val="000000" w:themeColor="text1"/>
        </w:rPr>
        <w:t>к Постановлению Администрации МО «Маковский сельсовет»</w:t>
      </w:r>
    </w:p>
    <w:p w:rsidR="000649ED" w:rsidRPr="00F46CF8" w:rsidRDefault="000649ED" w:rsidP="000649ED">
      <w:pPr>
        <w:ind w:firstLine="709"/>
        <w:jc w:val="right"/>
        <w:rPr>
          <w:rFonts w:ascii="Arial" w:hAnsi="Arial" w:cs="Arial"/>
          <w:color w:val="000000" w:themeColor="text1"/>
        </w:rPr>
      </w:pPr>
      <w:r w:rsidRPr="00F46CF8">
        <w:rPr>
          <w:rFonts w:ascii="Arial" w:hAnsi="Arial" w:cs="Arial"/>
          <w:color w:val="000000" w:themeColor="text1"/>
        </w:rPr>
        <w:t xml:space="preserve">от </w:t>
      </w:r>
      <w:r>
        <w:rPr>
          <w:rFonts w:ascii="Arial" w:hAnsi="Arial" w:cs="Arial"/>
          <w:color w:val="000000" w:themeColor="text1"/>
        </w:rPr>
        <w:t>30.08</w:t>
      </w:r>
      <w:r w:rsidRPr="00F46CF8">
        <w:rPr>
          <w:rFonts w:ascii="Arial" w:hAnsi="Arial" w:cs="Arial"/>
          <w:color w:val="000000" w:themeColor="text1"/>
        </w:rPr>
        <w:t>.2019№ 20</w:t>
      </w:r>
    </w:p>
    <w:p w:rsidR="000649ED" w:rsidRPr="00F46CF8" w:rsidRDefault="000649ED" w:rsidP="000649ED">
      <w:pPr>
        <w:ind w:firstLine="709"/>
        <w:jc w:val="both"/>
        <w:rPr>
          <w:rFonts w:ascii="Arial" w:hAnsi="Arial" w:cs="Arial"/>
          <w:color w:val="000000" w:themeColor="text1"/>
        </w:rPr>
      </w:pPr>
    </w:p>
    <w:p w:rsidR="000649ED" w:rsidRPr="00F46CF8" w:rsidRDefault="000649ED" w:rsidP="000649ED">
      <w:pPr>
        <w:jc w:val="center"/>
        <w:rPr>
          <w:rFonts w:ascii="Arial" w:hAnsi="Arial" w:cs="Arial"/>
          <w:color w:val="000000" w:themeColor="text1"/>
        </w:rPr>
      </w:pPr>
      <w:r w:rsidRPr="00F46CF8">
        <w:rPr>
          <w:rFonts w:ascii="Arial" w:hAnsi="Arial" w:cs="Arial"/>
          <w:color w:val="000000" w:themeColor="text1"/>
        </w:rPr>
        <w:t>ПОРЯДОК</w:t>
      </w:r>
    </w:p>
    <w:p w:rsidR="000649ED" w:rsidRPr="00F46CF8" w:rsidRDefault="000649ED" w:rsidP="000649ED">
      <w:pPr>
        <w:jc w:val="center"/>
        <w:rPr>
          <w:rFonts w:ascii="Arial" w:hAnsi="Arial" w:cs="Arial"/>
          <w:color w:val="000000" w:themeColor="text1"/>
        </w:rPr>
      </w:pPr>
      <w:r w:rsidRPr="00F46CF8">
        <w:rPr>
          <w:rFonts w:ascii="Arial" w:hAnsi="Arial" w:cs="Arial"/>
          <w:color w:val="000000" w:themeColor="text1"/>
        </w:rPr>
        <w:t>осуществления внутреннего муниципального финансового контроля Администрацией  муниципального образования «Маковский сельсовет»</w:t>
      </w:r>
    </w:p>
    <w:p w:rsidR="000649ED" w:rsidRPr="00F46CF8" w:rsidRDefault="000649ED" w:rsidP="000649ED">
      <w:pPr>
        <w:ind w:firstLine="709"/>
        <w:jc w:val="both"/>
        <w:rPr>
          <w:rFonts w:ascii="Arial" w:hAnsi="Arial" w:cs="Arial"/>
          <w:color w:val="000000" w:themeColor="text1"/>
        </w:rPr>
      </w:pP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1. Общие положения</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1.1. Настоящий Порядок разработан в соответствии с главой 26 Бюджетного кодекса Российской Федерации, статьей 99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пунктом 5.1 статьи 32 Федерального закона от 12 января 1996 года № 7-ФЗ «О некоммерческих организациях», решением Совета МО «Маковский сельсовет»  от 16.11.2015  № 24 «Об утверждении Положения «О бюджетном процессе в МО «Маковский сельсовет» в целях определения порядка исполнения полномочий по осуществлению внутреннего муниципального финансового контроля Администрацией МО «Маковский сельсовет», являющейся органом финансового контроля.</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1.2. Администрация МО «Маковский сельсовет» при осуществлении внутреннего муниципального финансового контроля осуществляет полномочия:</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а) по внутреннему муниципальному финансовому контролю в сфере бюджетных правоотношений (далее финансовый контроль в сфере бюджетных правоотношений);</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б) по внутреннему муниципальному финансовому контролю в сфере закупок товаров, работ, услуг для обеспечения муниципальных нужд (далее финансовый контроль в сфере закупок).</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1.3. Вышеуказанные полномочия Администрацией МО «Маковский сельсовет»  по осуществлению муниципального финансового контроля могут быть реализованы в рамках одного контрольного мероприятия.</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1.4. Финансовый контроль в сфере бюджетных правоотношений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Предметом финансового контроля в сфере бюджетных правоотношений являются документы бюджетного учета и отчетности, а также отчетности о реализации муниципальных программ и выполнении муниципальных заданий.</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1.5. Финансовый контроль в сфере закупок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Бюджетным кодексом Российской Федерации и принимаемыми в соответствии с ними нормативными правовыми актами Российской Федерации.</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Предметом финансового контроля в сфере закупок является осуществленная закупка товаров, работ, услуг для обеспечения муниципальных нужд.</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lastRenderedPageBreak/>
        <w:t>1.6. Исполнение функций муниципального финансового контроля осуществляется посредством проведения контрольных мероприятий и включает следующие процедуры:</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планирование контрольных мероприятий;</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назначение контрольных мероприятий;</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подготовка контрольных мероприятий;</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проведение контрольных мероприятий;</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оформление результатов контрольных мероприятий;</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реализация материалов контрольных мероприятий.</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1.7. Контрольные мероприятия осуществляются специалистом Администрации МО «Маковский сельсовет».</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2. Объекты муниципального финансового контроля</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2.1. Объектами финансового контроля в сфере бюджетных правоотношений (далее объекты контроля) являются:</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 главные распорядители (распорядители, получатели) средств бюджета муниципального образования «Маковский сельсовет», главные администраторы (администраторы) доходов бюджета МО «Маковский сельсовет», главные администраторы МО «Маковский сельсовет» источников финансирования дефицита бюджета МО «Маковский сельсовет»;</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 главные распорядители (распорядители, получатели) средств бюджета МО «Маковский сельсовет»,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МО «Маковский сельсовет»,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 муниципальные учреждения;</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 хозяйственные товарищества и общества с участием МО «Маковский сельсовет»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 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МО «Маковский сельсовет»,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таких юридических лиц;</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 муниципальные заказчики, контрактные службы, контрактные уполномоченные органы, уполномоченные учреждения, осуществляющие действия, направленные на осуществление закупок товаров, работ, услуг для муниципальных нужд в соответствии с Федеральным законом о контрактной системе, а также закупок, финансовое обеспечение которых осуществляется за счет межбюджетных трансфертов, предоставленных из бюджета МО «Маковский сельсовет».</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lastRenderedPageBreak/>
        <w:t>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3. Права и обязанности объектов контроля (их должностных лиц), в том числе по организационно-техническому обеспечению контрольных мероприятий, осуществляемых должностными лицами Администрации МО «Маковский сельсовет».</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3.1. Объекты контроля и их должностные лица имеют следующие права:</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1) 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2) знакомиться с актами (справками) проверок (ревизий), заключений, подготовленных по результатам проведения обследований, проведенных Администрацией МО «Маковский сельсовет»;</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3) обжаловать решение и действия (бездействия) руководителя (участников) контрольной группы при проведении контрольного мероприятия.</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3.2. Объекты контроля и их должностные лица обязаны:</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1) своевременно и в полном объеме представлять информацию, документы и материалы, необходимые для проведения контрольных мероприятий;</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2) давать устные и письменные объяснения должностным лицам Администрации МО «Маковский сельсовет»;</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3) обеспечивать беспрепятственный допуск должностных лиц, входящих в состав контрольной группы, в помещения и на территорию объектов контроля, а также предъявлять товары, результаты выполненных работ, оказанных услуг;</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4) по согласованию с руководителем контрольной группы создать комиссию и провести инвентаризацию денежных средств в кассе и имущества, находящегося на балансе объекта контроля;</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5) своевременно и в полном объеме исполнять требования представлений, предписаний;</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6) выполнять иные законные требования должностных лиц, входящих в состав контрольной группы, а также не препятствовать законной деятельности указанных лиц при исполнении ими своих служебных обязанностей.</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3.3. Объекты контроля создают условия для работы участников контрольной группы, предоставляют им необходимые помещения по месту нахождения объектов контроля и (или) по месту фактического осуществления ими деятельности, средства транспорта и связи (за исключением мобильной связи), доступ к сети Интернет и системе электронного документооборота, обеспечивают техническое обслуживание проверяющих и выполнение работ по делопроизводству.</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3.4. Непредставление или несвоевременное представление объектами контроля информации, документов и материалов, необходимых для проведения контрольных мероприятий,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Администрации  МО «Маковский сельсовет», осуществляющих внутренний муниципальный финансовый контроль, влечет за собой ответственность, установленную законодательством Российской Федерации.</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4. Виды и основные методы муниципального финансового контроля</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lastRenderedPageBreak/>
        <w:t>4.1. Виды муниципального финансового контроля: предварительный и последующий контроль.</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4.2. Предварительный контроль в сфере бюджетных правоотношений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4.3. Предварительный контроль в сфере закупок осуществляется в целях предупреждения и пресечения нарушений законодательства в данной сфере.</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Последующий финансовый контроль в сфере закупок осуществляется по факту заключения контрактов (договоров) на поставку товаров, работ, услуг для обеспечения муниципальных нужд.</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4.4. Методами (формами) осуществления муниципального финансового контроля являются проверка (тематическая проверка), ревизия, обследование (далее контрольные мероприятия).</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4.5.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бухгалтерского (бюджетного) учета и бухгалтерской (бюджетной) отчетности в отношении деятельности объекта контроля за определенный период.</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бухгалтерской (бюджетной) отчетности.</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Результаты проверки, ревизии оформляются актом.</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4.6. Проверки подразделяются на камеральные и выездные, в том числе встречные проверки.</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Под камеральными проверками понимаются проверки, проводимые по месту нахождения органа муниципального финансового контроля на основании бухгалтерской (бюджетной) отчетности и иных документов, представленных по его запросу.</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бухгалтерской (бюджетной) отчетности и первичных документов.</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4.7. Под обследованием понимаются анализ и оценка состояния определенной сферы деятельности объекта контроля.</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Результаты обследования оформляются заключением.</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5. Основные полномочия Администрации МО «Маковский сельсовет» при осуществлении муниципального финансового контроля</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5.1. Полномочиями Администрации МО «Маковский сельсовет» по осуществлению финансового контроля в сфере бюджетных правоотношений являются:</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lastRenderedPageBreak/>
        <w:t>2)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5.2. При осуществлении полномочий по финансовому контролю в сфере бюджетных правоотношений Администрацией МО «Маковский сельсовет»:</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проводятся проверки, ревизии и обследования;</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направляются объектам контроля акты, заключения, представления и (или) предписания;</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бюджетных мер принуждения, уведомления о применении бюджетных мер принуждения.</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5.3 Администрация МО «Маковский сельсовет» осуществляет финансовый контроль в сфере закупок в отношении:</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1) соблюдения требований к обоснованию закупок, предусмотренных статьей 18 Федерального закона № 44-ФЗ, и обоснованности закупок;</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2) соблюдения правил нормирования в сфере закупок, предусмотренного статьей 19 Федерального закона № 44-ФЗ;</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5) соответствия поставленного товара, выполненной работы (ее результата) или оказанной услуги условиям контракта;</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6) своевременности, полноты и достоверности отражения в документах поставленного товара, выполненной работы (ее результата) или оказанной услуги;</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7) соответствия исполнения поставленного товара, исполненной работы (ее результата) или оказанной услуги целям осуществления закупки.</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5.4. При реализации полномочий по осуществлению финансового контроля в сфере закупок Администрация МО «Маковский сельсовет» вправе:</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проводить проверки;</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 xml:space="preserve">выдавать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6. Основания проведения контрольных мероприятий и порядок их планирования</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6.1. Ревизии (проверки) могут носить плановый и внеплановый характер.</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6.2. Проведение обследований как отдельных контрольных мероприятий носит внеплановый характер.</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Обследования также могут проводиться в рамках плановых и внеплановых ревизий (проверок), при этом заключения приобщаются к материалам ревизии (проверки).</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lastRenderedPageBreak/>
        <w:t>6.3. Внеплановые ревизии, проверки, обследования проводятся при:</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поступлении соответствующих поручений Главы МО «Маковский сельсовет»;</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наличии мотивированных обращений правоохранительных органов.</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Основанием для назначения внеплановых контрольных мероприятий является распоряжение Главы МО «Маковский сельсовет».</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6.4. Плановые ревизии (проверки) проводятся на основании утвержденного годового плана.</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 xml:space="preserve">План представляется Главе МО «Маковский сельсовет»  для утверждения в срок до 31 декабря года, предшествующего планируемому. </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6.5. План содержит обязательный для исполнения перечень объектов контроля с указанием метода контроля, вопросов тематической проверки, ориентировочного срока начала ревизии (проверки).</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6.6. План формируется с учетом:</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актуальности и обоснованности планируемых ревизий (проверок);</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законности и периодичности планируемых ревизий (проверок);</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степени обеспеченности трудовыми ресурсами;</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реальности сроков выполнения, определяемой с учетом возможных временных затрат;</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наличия резерва времени для выполнения внеплановых ревизий (проверок) по обращениям правоохранительных органов.</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6.7. Запрещается проведение повторных ревизий (проверок) за тот же проверяемый период по одним и тем же вопросам, за исключением случаев поступления оформленной в письменном виде информации, подтверждающей наличие нарушений в деятельности проверяемой организации (по вновь открывшимся обстоятельствам).</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 xml:space="preserve">6.8. При осуществлении финансового контроля в сфере закупок в отношении каждого заказчика плановые проверки проводятся не чаще чем один раз в шесть месяцев. </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7. Порядок назначения контрольных мероприятий</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7.1. Назначение контрольного мероприятия оформляется распоряжением главы МО «Маковский сельсовет», в котором указываются:</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наименование объекта контроля;</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тема ревизии, проверки или сфера деятельности объекта контроля;</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фамилии, имена, отчества, должности лиц, входящих в состав контрольно-счётной комиссии  или лиц, входящих в состав комиссии при проведении обследования;</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срок начала контрольного мероприятия;</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проверяемый период (период деятельности проверяемой организации, подлежащий ревизии или проверке);</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основание для проведения ревизии, проверки, обследования.</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7.2. Изменения состава ревизионной  комиссии при проведении обследования, проверяемого периода оформляются распоряжением Главы МО «Маковский сельсовет».</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7.3. В состав комиссии, назначенной для проведения обследования, должно входить не менее 3-х человек. Комиссию возглавляет председатель комиссии</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8. Порядок подготовки контрольных мероприятий</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8.1. Проведение каждого контрольного мероприятия подлежит подготовке органом финансового контроля.</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Целью подготовки контрольного мероприятия является обеспечение его качества, результативности и своевременности.</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При подготовке контрольного мероприятия:</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lastRenderedPageBreak/>
        <w:t>а) осуществляется сбор информации об объекте контроля, необходимой для организации контрольного мероприятия;</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б) изучаются законодательные, нормативные правовые акты, отчетные документы, статистические данные, акт предыдущей ревизии (проверки) и другие материалы, характеризующие и регламентирующие финансово-хозяйственную деятельность организации, подлежащей ревизии (проверке);</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в) рассматривается в предварительном порядке общий подход к проведению контрольного мероприятия;</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г) распределяются обязанности между членами контрольно-счётной комиссии;</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д) разрабатывается программа контрольного мероприятия.</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8.2. До начала ревизии (проверки) составляется и утверждается программа. Программа ревизии (проверки) разрабатывается председателем комиссии  и утверждается Главой МО «Маковский сельсовет».</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Программа ревизии (проверки) должна содержать:</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наименование объекта финансового контроля;</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 xml:space="preserve">тему контрольного мероприятия; </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перечень основных вопросов, подлежащих рассмотрению в ходе контрольных мероприятий;</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указание ответственного исполнителя по каждому вопросу.</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Утвержденная программа при необходимости может быть дополнена или сокращена в процессе проведения ревизии (проверки).</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8.3. Члены ревизионной группы должны быть ознакомлены с программой ревизии (проверки) под роспись.</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8.4. Для проведения обследования программа не составляется.</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9. Порядок проведения контрольных мероприятий</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9.1. Перед началом контрольных мероприятий председатель ревизионной комиссии (лицо, ответственное за проведение проверки) вручает под роспись руководителю или иному уполномоченному лицу проверяемого объекта приказ о проведении контрольных мероприятий, представляет участвующих в контрольных мероприятиях специалистов, совместно с руководителем проверяемой организации решает организационно-технические вопросы, связанные с местом проведения ревизии (проверки), с определением перечня документов, необходимых для проверки, и другие вопросы.</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9.2. При осуществлении контрольного мероприятия должностные лица органа финансового контроля вправе запрашивать и получать на основании мотивированного запроса в письменной форме документы и информацию, необходимую для проведения проверки.</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9.3. Если в ходе проведения контрольных мероприятий работнику органа  финансового контроля, предъявившему приказ на право проведения контрольного мероприятия и служебное удостоверение, отказано в допуске на объект, предоставлении необходимой информации, а также в случае задержки с ее предоставлением, руководитель ревизионной группы составляет акт об отказе в допуске на объект или в предоставлении информации с указанием даты, места, должностного лица, допустившего противоправные действия, и иной необходимой информации.</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Указанные акты оформляются в двух экземплярах. Один экземпляр акта передается под расписку руководителю проверяемого объекта, второй – приобщается к материалам проверки.</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 xml:space="preserve">9.4. Если в течение суток после передачи акта требования руководителя ревизионной группы не выполняются, акт об отказе допуска на объект передается Главе МО «Маковский сельсовет», для принятия необходимых мер в отношении </w:t>
      </w:r>
      <w:r w:rsidRPr="00F46CF8">
        <w:rPr>
          <w:rFonts w:ascii="Arial" w:hAnsi="Arial" w:cs="Arial"/>
          <w:color w:val="000000" w:themeColor="text1"/>
        </w:rPr>
        <w:lastRenderedPageBreak/>
        <w:t>лиц, допускающих неправомерные действия, и по обеспечению условий для выполнения программы ревизии (проверки).</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9.5. Проведение ревизии (проверки) может быть приостановлено в случае отсутствия или неудовлетворительного состояния бухгалтерского (бюджетного)  учета в проверяемой организации либо при наличии иных обстоятельств, делающих невозможным дальнейшее проведение ревизии (проверки).</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Руководителем ревизионной группы составляется акт в 2-х экземплярах, в котором фиксируются конкретные факты неудовлетворительного состояния бухгалтерского (бюджетного) учета, один экземпляр данного акта вручается руководителю проверяемой организации под роспись, второй – приобщается к материалам ревизии (проверки).</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9.6. Ревизия (проверка) возобновляется после восстановления в проверяемой организации бухгалтерского (бюджетного) учета, устранения иных препятствий в осуществлении проверки.</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В случае не восстановления бухгалтерского (бюджетного) учета проверяемой организацией в установленный срок ревизия (проверка) может быть возобновлена на предмет исследования и анализа имеющихся первичных и иных документов.</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9.7. Факты о приостановлении и возобновлении проведения ревизии (проверки) оформляются соответствующими распоряжениями руководителя органа, осуществляющего финансовый контроль.</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9.8.  В случае если выявленные нарушения содержат в себе признаки состава преступления и если необходимо принять срочные меры для пресечения противоправных действий (бездействия), работник органа финансового контроля незамедлительно оформляет промежуточный акт по конкретным фактам выявленных нарушений, при необходимости требует письменного объяснения от должностных лиц проверяемого объекта и принятия мер по пресечению противоправных действий, и информирует об этом Главу МО «Маковский сельсовет» для принятия мер принуждения к нарушителю бюджетного законодательства в соответствии с Бюджетным кодексом Российской Федерации и (или) для передачи в правоохранительные органы информации о факте противоправного действия (бездействия) и (или) документов, подтверждающих такой факт,  в течение 2 (двух) рабочих дней с даты выявления такого факта.</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Факты, изложенные в промежуточном акте проверки, включаются в акт ревизии (проверки).</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9.9. В ходе ревизии, проверки в зависимости от темы определяется предмет проверки и проводится комплекс проверочных процедур по изучению вопросов:</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соответствие деятельности организации учредительным документам;</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соблюдение финансовой дисциплины, в том числе достоверность бухгалтерского (бюджетного) учета и отчетности, точность и полнота составления документов и регистров учета и своевременность их отражения в бухгалтерском (бюджетном) учете;</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 xml:space="preserve">целевое, правомерное и эффективное расходование бюджетных средств, в том числе полученных в виде субсидий и субвенций, выделенных организациям любых форм собственности, а также бюджетных кредитов и инвестиций; </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обоснованность образования, эффективность и целевой характер расходования средств от приносящей доход деятельности, добровольных пожертвований от юридических и физических лиц;</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организация учета муниципального имущества, своевременность и полнота поступления в бюджет муниципального образования доходов от использования имущества, находящегося в муниципальной собственности;</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lastRenderedPageBreak/>
        <w:t>сохранность и эффективность использования имущества, находящегося в муниципальной собственности, а также имущества, приобретенного за счет средств муниципальных организаций;</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законность и эффективность финансово-хозяйственных операций, в том числе  с денежными средствами, ценными бумагами, инвестициями, иными финансовыми и нефинансовыми активами;</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своевременность расчетов с бюджетами различных уровней и государственными внебюджетными фондами;</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достоверность и обоснованность расчетов по оплате труда, по предоставлению мер социальной поддержки штатным и нештатным сотрудникам;</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соблюдение требований трудового законодательства, норм гражданского права, иных законодательных актов в области финансов, учета и расчетов;</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исполнение бюджетной сметы, плана финансово-хозяйственной деятельности;</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выполнение муниципальных заданий на оказание муниципальных услуг (в том числе платных);</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обоснованность расчетов бюджетных смет, финансового обеспечения муниципального задания, объема субсидий (субвенций), предоставляемых  организациям любых форм собственности;</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анализ эффективности финансово-хозяйственной деятельности муниципальных учреждений и предприятий;</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формирование финансовых результатов и их распределение;</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 xml:space="preserve">состояние системы внутреннего контроля в проверяемой организации, в том числе по обеспечению эффективности и целевого использования финансовых ресурсов; </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анализ проведенных мероприятий по устранению нарушений, выявленных предыдущей ревизией (проверкой);</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 xml:space="preserve">соблюдение заказчиком товаров, работ, услуг для обеспечения муниципальных нужд требований законодательства Российской Федерации и иных нормативных правовых актов о контрактной системе в сфере закупок; </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и другие вопросы, относящиеся к финансово-хозяйственной деятельности организации.</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9.10. При проведении обследования осуществляются анализ и оценка состояния сферы деятельности объекта контроля.</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9.11. В ходе ревизии (проверки) проводятся контрольные действия по документальному и фактическому изучению финансовых и хозяйственных операций, совершенных проверяемой организацией в проверяемый период.</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Контрольные действия по документальному изучению проводятся по учредительным, финансовым, бухгалтерским, отчетным, первичным и иным документам проверяемой организаций, в том числе путем анализа и оценки полученной из них информации.</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Контрольные действия по фактическому изучению проводятся путем осмотра, инвентаризации, наблюдения, пересчета, экспертизы, контрольных замеров и т.п.</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9.12. Контрольные действия могут проводиться сплошным или выборочным способом.</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ревизии (проверки).</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lastRenderedPageBreak/>
        <w:t>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ревизии (проверки). Объем выборки и ее состав определяются работником, ответственным за проведение ревизии (проверки), таким образом, чтобы обеспечить возможность оценки всей совокупности финансовых и хозяйственных операций по изучаемому вопросу.</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9.13. Решение об использовании сплошного или выборочного способа проведения контрольных действий по каждому вопросу программы ревизии</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(проверки) принимает работник, ответственный за проведение ревизии (проверки), исходя из содержания вопроса программы ревизии (проверки), объема финансовых и хозяйственных операций, относящихся к этому вопросу, состояния бухгалтерского учета в проверяемой организации, срока ревизии (проверки) и иных обстоятельств.</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9.14. Контрольные действия в отношении кассовых операций, операций по лицевым, расчетным счетам проводятся сплошным способом за проверяемый период.</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9.15. Срок проведения контрольного мероприятия в муниципальных организациях не может превышать 40 (сорока) рабочих дней.  Глава МО «Маковский сельсовет»   вправе продлить срок проверки по мотивированному обращению руководителя ревизионной группы на срок не более 20 (двадцати) рабочих дней.</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Если в обращении о назначении ревизии (проверки) правоохранительными органами не установлены сроки проведения ревизии (проверки), максимальный срок проведения данной ревизии (проверки) не может превышать максимального срока, установленного для ревизий (проверок) в муниципальных организациях.</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Срок проведения ревизии (проверки), численный и персональный состав ревизионной группы определяется исходя из темы ревизии (проверки), объема финансовых средств и контрольных действий, особенностей финансово-хозяйственной деятельности проверяемой организации и других обстоятельств.</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10. Права, обязанности и ответственность должностных лиц органа финансового контроля</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10.1. Должностные лица органа финансового контроля вправе:</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получать от проверяемой организации в полном объеме подлинники уставных, отчетных, первичных, учетных и иных документов, относящихся к финансово-хозяйственной деятельности организации (по требованию должностных лиц проверяемой организации передача запрашиваемых документов осуществляется на основании  акта приема-передачи документов с указанием количества листов);</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получать необходимые письменные и устные объяснения должностных, материально ответственных лиц, справки и сведения по вопросам, возникающим в ходе проверки, и заверенные копии документов, необходимых для проведения проверки;</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проводить встречные проверки путем сличения записей, финансовых документов и данных бухгалтерского учета в организациях, получивших от проверяемой организации или передавших ей денежные средства, материальные ценности и документы, с соответствующими записями, финансовыми документами и данными бухгалтерского учета проверяемой организации;</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запрашивать у третьих лиц сведения, необходимые для получения доказательств, проведения анализа по отнесенным к их компетенции вопросам;</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проводить инвентаризацию материальных ценностей и денежных средств;</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 xml:space="preserve">требовать при необходимости от руководителя проверяемой организации создания надлежащих условий для проведения проверок – предоставления </w:t>
      </w:r>
      <w:r w:rsidRPr="00F46CF8">
        <w:rPr>
          <w:rFonts w:ascii="Arial" w:hAnsi="Arial" w:cs="Arial"/>
          <w:color w:val="000000" w:themeColor="text1"/>
        </w:rPr>
        <w:lastRenderedPageBreak/>
        <w:t>необходимого помещения, оргтехники, средств связи, транспорта и обеспечения работ по делопроизводству;</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получать доступ во все здания, помещения и территории, занимаемые проверяемой организацией;</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 xml:space="preserve">требовать от заказчика информации о закупках,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  </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осуществлять взаимодействие с контролирующими органами, созданными органами государственной власти и органами местного самоуправления;</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осуществлять взаимодействие с правоохранительными органами в ходе проведения контрольных мероприятий, а также в ходе реализации материалов ревизий (проверок).</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10.2. Должностные лица органа финансового контроля обязаны:</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строго руководствоваться в работе настоящим Порядком, действующим законодательством и иными правовыми актами, регламентирующими финансово-хозяйственную деятельность проверяемых организаций;</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быть принципиальным, соблюдать профессиональную этику, субординацию и конфиденциальность;</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объективно отражать в акте ревизии (проверки) документально подтвержденные факты нарушений финансовой дисциплины, злоупотреблений, размер причиненных убытков и причины их возникновения, выводы основывать на тщательно проверенных и документально подтвержденных данных;</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обеспечить сохранность полученных документов, отчетов и соответствующих материалов, подлежащих проверке</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10.3. Должностные лица органа финансового контроля несут в соответствии с законодательством Российской Федерации ответственность за соблюдение сроков и установленного порядка проведения контрольных мероприятий, соблюдение прав объектов контроля.</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Несоблюдение органом финансового контроля сроков и порядка проведения контрольных мероприятий не влечет недействительности акта ревизии (проверки).</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11. Порядок оформления результатов контрольных мероприятий</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 xml:space="preserve">11.1. Проведение контрольного мероприятия подлежит документированию. </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11.2. Результаты ревизии (проверки) оформляются актом ревизии (проверки).</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Акт ревизии (проверки) состоит из вводной, описательной и заключительной частей.</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11.3. Вводная часть акта ревизии (проверки) должна содержать следующие сведения:</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дата и место составления;</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наименование проверяемого объекта;</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метод финансового контроля;</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вопросы тематической проверки;</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проверяемый период;</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номер и дата приказа на назначение, приостановление, продление ревизии (проверки);</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фамилии, инициалы и должности лиц участников ревизионной группы;</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основание и цели ревизии (проверки);</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общие сведения о проверяемой организации, в том числе:</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 xml:space="preserve">фамилии, инициалы и должности лиц, имевших право первой и второй подписи на финансовых документах в проверяемом периоде; </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сведения об учредителе, главном распорядителе бюджетных средств;</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lastRenderedPageBreak/>
        <w:t>ИНН проверяемой организации, юридический и фактический адрес;</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 xml:space="preserve">иные данные, необходимые, по мнению руководителя ревизионной группы, для характеристики проверяемого объекта. </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11.4. Описательная часть акта ревизии (проверки) должна содержать описание проведенной работы и выявленных нарушений по каждому вопросу программы ревизии (проверки), в том числе фактов нарушения бюджетного, финансового, трудового и иного законодательства, фактов незаконного, нецелевого и неэффективного использования финансовых ресурсов муниципальными организациями, в том числе средств бюджета муниципального образования с указанием оценки ущерба для бюджета МО «Маковский сельсовет», а также должностных, материально ответственных лиц или иных лиц, допустивших нарушения.</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11.5. В акте при описании нарушений должны быть указаны положения законодательных и нормативных правовых актов, которые были нарушены. Должны быть обеспечены объективность, обоснованность, системность, доступность и лаконичность (без ущерба для содержания) изложения.</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11.6. Не допускается включение в акт различного рода выводов, предположений и фактов, не подтвержденных документами или результатами проверки, не должна даваться морально-этическая оценка действий должностных лиц проверяемого объекта, квалифицироваться их намерения и цели.</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11.7. Если на проверяемом объекте проводились проверки в предшествующем периоде, то в акте следует отметить, какие из требований, рекомендаций и предложений, данных по результатам предыдущих проверок, не выполнены.</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 xml:space="preserve">11.8. Заключительная часть акта ревизии (проверки) должна содержать обобщенную информацию о результатах ревизии (проверки). </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11.9. По отдельным вопросам участниками ревизионной группы могут составляться промежуточные справки. Подписываются промежуточные справки главным бухгалтером проверяемой организации, при необходимости руководителем. Ознакомление с промежуточными справками осуществляется в срок не более 3 (трех) рабочих дней.</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11.10. Акт ревизии (проверки) формируется на основе промежуточных справок и подписывается руководителем ревизионной группы или лицом, ответственным за проведение ревизии (проверки), а при отсутствии промежуточных справок – всеми участниками ревизионной группы.</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Акт ревизии (проверки) составляется в двух экземплярах. При проведении проверки по обращению правоохранительного органа для него составляется дополнительный экземпляр акта.</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Акт представляется для ознакомления руководителю и главному бухгалтеру проверяемого объекта либо замещающим их лицам под расписку.</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Руководитель ревизионной группы или лицо, ответственное за проведение ревизии (проверки), устанавливает по согласованию с руководителем проверяемого объекта срок для ознакомления с актом проверки и его подписания, но не более 7 (семи) рабочих дней со дня вручения акта.</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11.11. При наличии у руководителя проверяемой организации возражений по акту ревизии (проверки) он делает об этом отметку перед своей подписью и вместе с подписанным актом представляет письменные возражения</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руководителю органа финансового контроля. Письменные возражения руководителя проверяемого объекта являются неотъемлемыми приложениями к акту.</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Дата подписания акта ревизии (проверки) руководителем и главным бухгалтером проверяемого объекта фиксируется в соответствующей графе.</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lastRenderedPageBreak/>
        <w:t xml:space="preserve">Письменные возражения, представленные после даты подписания акта ревизии (проверки), к рассмотрению не принимаются. </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11.12. Внесение в акт, подписанный руководителем ревизионной группы, каких-либо изменений на основании возражений должностных лиц проверяемого объекта и вновь представляемых ими материалов не допускается.</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11.13. В случае несогласия должностного лица подписать акт даже с указанием на наличие возражений работник органа финансового контроля, делает в акте запись об отказе должностного лица ознакомиться с актом либо подписать акт. При этом обязательно указываются дата, время, обстоятельства и свидетели обращения к руководителю (или главному бухгалтеру) с предложением ознакомиться и подписать акт, а также дата, время и обстоятельства получения отказа либо период, в течение которого не получен ответ должностного лица.</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В случае отказа руководителя проверяемой организации подписать или получить акт в тот же день акт проверки направляется проверяемой организации заказным почтовым отправлением с уведомлением о вручении либо иным способом, обеспечивающим фиксацию факта и даты его направления. Документ, подтверждающий факт направления акта проверки проверяемой организации, приобщается к материалам проверки.</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11.14. Руководитель ревизионной группы (лицо, ответственное за проведение проверки) в срок до 30 (тридцати) рабочих дней со дня получения письменных возражений по акту ревизии (проверки) рассматривает обоснованность этих возражений и дает по ним письменное заключение, которое утверждается Главой МО «Маковский сельсовет».  Один экземпляр заключения передается проверяемой организации, второй – приобщается к материалам ревизии (проверки).</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Заключение на возражения вручается руководителю организации или уполномоченному лицу под роспись или направляется проверяемой организации заказным почтовым отправлением с уведомлением.</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11.15. Датой окончания ревизии (проверки) считается дата составления заключения на возражения проверяемой организации.</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11.16. Результаты обследования объекта контроля оформляются заключением, в котором указываются фамилии, инициалы и должности лиц, осуществляющих обследование, место, дата составления, наименование объекта</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контроля, тема обследования (сфера деятельности объекта контроля) и результаты обследования.</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Заключение подписывается всеми членами комиссии и в течение 3 (трех) рабочих дней со дня его подписания вручается под роспись руководителю объекта контроля (уполномоченному лицу) либо направляется заказным почтовым отправлением с уведомлением о вручении.</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12. Реализация материалов проверок</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12.1. Акт ревизии (проверки) вместе с письменными возражениями проверяемой организации, заключением на возражения направляется Главе МО «Маковский сельсовет»  для рассмотрения и принятия соответствующих решений в течение 3 (трех) рабочих дней с даты вручения проверяемой организации заключения на возражения по акту ревизии (проверки); при отсутствии возражений – в течение 3 (трех) рабочих дней с даты подписания акта ревизии (проверки).</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12.2. Документы финансово-хозяйственной деятельности проверяемой организации  возвращаются в течение 3 (трех) рабочих дней с даты проведения совещания у Главы МО «Маковский сельсовет» по рассмотрению результатов проведенной ревизии (проверки) при отсутствии нарушений, имеющих признаки состава преступления.</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lastRenderedPageBreak/>
        <w:t>В случае, если выявленные нарушения содержат в себе признаки состава преступления, подлинники документов финансово-хозяйственной деятельности проверенной организации передаются органом финансового контроля в правоохранительные органы.</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При отсутствии совещания по рассмотрению результатов проведенной ревизии (проверки) – в случаях допущения проверяемой организацией незначительных нарушений, документы финансово-хозяйственной деятельности проверяемой организации  возвращаются в течение 3 (трех) рабочих дней с даты подписания акта ревизии (проверки), а при наличии возражений со стороны проверяемой организации – с даты вынесения органом финансового контроля заключения на возражения.</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12.3. В случае обнаружения при проведении контрольного мероприятия нарушений, содержащих признаки административного правонарушения или уголовного преступления, в том числе подделок, подлогов, хищений и злоупотреблений, руководитель органа финансового контроля в соответствии с Уголовно-процессуальным кодексом Российской Федерации сообщает в правоохранительные органы о выявленных фактах и направляет акты ревизий (проверок) для принятия мер.</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12.4. По результатам контрольного мероприятия в случаях установления нарушений законодательства Российской Федерации Главой МО «Маковский сельсовет»  направляются представления и (или) предписания в адрес объекта контроля. Представления и (или) предписания руководителю объекта контроля (уполномоченному лицу) вручаются под роспись или направляются заказным почтовым отправлением с уведомлением в течение 30 (тридцати) рабочих дней с даты подписания акта ревизии (проверки¬), а при наличии возражений со стороны проверяемой организации – с даты вынесения органом финансового контроля заключения на возражения.</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12.5. В предписании (представлении) указываются:</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дата и место выдачи предписания (представления);</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дата акта ревизии (проверки), на основании которого выдается предписание (представление);</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требования об устранении нарушений законодательства Российской Федерации и (или) требования о возмещении причиненного такими нарушениями ущерба  муниципальному образованию (муниципальному учреждению);</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сроки, в течение которых должно быть исполнено предписание (представление);</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сроки, в течение которых в Администрацию МО «Маковский сельсовет»  должно поступить подтверждение исполнения предписания (представления).</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12.6.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Администрацией МО «Маковский сельсовет»  составляются представления и (или) предписания. Под представлением в сфере бюджетных правоотношений понимается документ органа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(тридцати)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 xml:space="preserve">Под предписанием в сфере бюджетных правоотношений понимается документ органа муниципального финансового контроля, содержащий </w:t>
      </w:r>
      <w:r w:rsidRPr="00F46CF8">
        <w:rPr>
          <w:rFonts w:ascii="Arial" w:hAnsi="Arial" w:cs="Arial"/>
          <w:color w:val="000000" w:themeColor="text1"/>
        </w:rPr>
        <w:lastRenderedPageBreak/>
        <w:t>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муниципальному образованию.</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Неисполнение предписаний органа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Российской Федерации, субъекту Российской Федерации, муниципальному образованию ущерба является основанием для обращения уполномоченного муниципальным правовым актом местной администрации муниципального органа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12.7. В случае установления нарушений законодательства Российской Федерации и иных нормативных правовых актов о контрактной системе в сфере закупок Администрацией МО «Маковский сельсовет»  выдаются предписания об устранении выявленных нарушений.</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В случае поступления информации о неисполнении выданного предписания Администрация МО «Маковский сельсовет»  вправе применить к лицу, не исполнившему данного предписания, меры ответственности в соответствии с законодательством Российской Федерации.</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12.8. По окончании проверки финансово-хозяйственной деятельности муниципальных организаций для устранения выявленных нарушений финансового, трудового, гражданского и иного законодательства Российской Федерации Администрация МО «Маковский сельсовет»  направляет проверяемой организации обязательное для исполнения представление о принятии мер по устранению выявленных нарушений, возмещению материального ущерба муниципальной организации, привлечению к ответственности виновных лиц с указанием предлагаемого перечня основных мероприятий по устранению нарушений.</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12.9. При выявлении в ходе контрольных мероприятий нарушений как в сфере бюджетных правоотношений, так и в иных сферах законодательства Российской Федерации (в том числе в сфере закупок) Администрация МО «Маковский сельсовет»  может составляться единое представление или предписание.</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12.10. Отмена представлений и предписаний Администрации МО «Маковский сельсовет» осуществляется в судебном порядке. Отмена представлений и предписаний также может осуществляться Главой МО «Маковский  сельсовет»  по результатам обжалования решений должностных лиц, осуществления мероприятий внутреннего контроля.</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12.11. Администрация МО «Маковский сельсовет»  вправе осуществлять контрольные мероприятия по проверке устранения нарушений, выявленных в ходе ревизии (проверки), выполнения муниципальными организациями представлений, предписаний и принятых мер по пресечению нарушений.</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t>Результаты проверки выполнения мероприятий по устранению нарушений оформляются актом проверки устранения нарушений, который должен содержать: место, дату составления, наименование объекта контроля, сведения о должностных лицах, проводивших проверку, должностных лицах объекта контроля, дату акта последней ревизии (проверки), информацию о наличии не устраненных нарушений и заключение по результатам проверки.</w:t>
      </w:r>
    </w:p>
    <w:p w:rsidR="000649ED" w:rsidRPr="00F46CF8" w:rsidRDefault="000649ED" w:rsidP="000649ED">
      <w:pPr>
        <w:ind w:firstLine="709"/>
        <w:jc w:val="both"/>
        <w:rPr>
          <w:rFonts w:ascii="Arial" w:hAnsi="Arial" w:cs="Arial"/>
          <w:color w:val="000000" w:themeColor="text1"/>
        </w:rPr>
      </w:pPr>
      <w:r w:rsidRPr="00F46CF8">
        <w:rPr>
          <w:rFonts w:ascii="Arial" w:hAnsi="Arial" w:cs="Arial"/>
          <w:color w:val="000000" w:themeColor="text1"/>
        </w:rPr>
        <w:lastRenderedPageBreak/>
        <w:t>12.12. Результаты проведения контрольных мероприятий размещаются на официальном сайте Администрации МО «Маковский сельсовет» в информационно-телекоммуникационной сети "Интернет", а также в единой информационной системе в сфере закупок в порядке, установленном законодательством Российской Федерации и муниципальными правовыми актами.</w:t>
      </w:r>
    </w:p>
    <w:p w:rsidR="000649ED" w:rsidRDefault="000649ED" w:rsidP="000649ED">
      <w:pPr>
        <w:jc w:val="center"/>
        <w:rPr>
          <w:rFonts w:ascii="Arial" w:hAnsi="Arial" w:cs="Arial"/>
        </w:rPr>
      </w:pPr>
    </w:p>
    <w:p w:rsidR="000649ED" w:rsidRDefault="000649ED" w:rsidP="000649ED">
      <w:pPr>
        <w:jc w:val="center"/>
        <w:rPr>
          <w:rFonts w:ascii="Arial" w:hAnsi="Arial" w:cs="Arial"/>
        </w:rPr>
      </w:pPr>
    </w:p>
    <w:p w:rsidR="000649ED" w:rsidRDefault="000649ED" w:rsidP="000649ED">
      <w:pPr>
        <w:jc w:val="center"/>
        <w:rPr>
          <w:rFonts w:ascii="Arial" w:hAnsi="Arial" w:cs="Arial"/>
        </w:rPr>
      </w:pPr>
    </w:p>
    <w:p w:rsidR="00FB3464" w:rsidRDefault="00FB3464">
      <w:bookmarkStart w:id="0" w:name="_GoBack"/>
      <w:bookmarkEnd w:id="0"/>
    </w:p>
    <w:sectPr w:rsidR="00FB34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410F0"/>
    <w:multiLevelType w:val="hybridMultilevel"/>
    <w:tmpl w:val="B33A5FA4"/>
    <w:lvl w:ilvl="0" w:tplc="64F447B8">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06"/>
    <w:rsid w:val="000649ED"/>
    <w:rsid w:val="00800706"/>
    <w:rsid w:val="00962A45"/>
    <w:rsid w:val="00FB3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9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9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7152</Words>
  <Characters>40767</Characters>
  <Application>Microsoft Office Word</Application>
  <DocSecurity>0</DocSecurity>
  <Lines>339</Lines>
  <Paragraphs>95</Paragraphs>
  <ScaleCrop>false</ScaleCrop>
  <Company>******</Company>
  <LinksUpToDate>false</LinksUpToDate>
  <CharactersWithSpaces>47824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2019-09-30T12:13:00Z</dcterms:created>
  <dcterms:modified xsi:type="dcterms:W3CDTF">2019-09-30T12:13:00Z</dcterms:modified>
</cp:coreProperties>
</file>