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C2" w:rsidRDefault="00D142C2" w:rsidP="00D142C2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МУНИЦИПАЛЬНОГО ОБРАЗОВАНИЯ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«МАКОВСКИЙ  СЕЛЬСОВЕТ»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ВОЛОДАРСКОГО РАЙОНА АСТРАХАНСКОЙ ОБЛАСТИ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00.00.0000г.                                                                                                          №00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Маково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Положение о пенсионном обеспечении лиц, осуществлявших полномочия выборного должностного лица местного самоуправления и лиц, замещавших должности муниципальной службы в администрации МО «Маковский сельсовет»</w:t>
      </w:r>
      <w:r w:rsidRPr="007C1B23">
        <w:rPr>
          <w:rFonts w:ascii="Times New Roman" w:hAnsi="Times New Roman" w:cs="Times New Roman"/>
          <w:sz w:val="24"/>
          <w:szCs w:val="24"/>
        </w:rPr>
        <w:t>, утвержденное решением Совета МО «Маковский сельсовет» от 15.02.2010 № 4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Трудовым кодексом РФ, Федеральным законом от 02.03.2007 №25-ФЗ «О муниципальной  службе в Российской Федерации», Совет МО «Маковский сельсовет»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изменения в Положение о пенсионном обеспечении лиц, осуществлявших полномочия выборного должностного лица местного самоуправления и лиц, замещавших должности муниципальной службы в администрации МО «Маковский сельсовет»</w:t>
      </w:r>
      <w:r w:rsidRPr="007C1B23">
        <w:rPr>
          <w:rFonts w:ascii="Times New Roman" w:hAnsi="Times New Roman" w:cs="Times New Roman"/>
          <w:sz w:val="24"/>
          <w:szCs w:val="24"/>
        </w:rPr>
        <w:t>, утвержденное решением Совета МО «Маковский сельсовет» от 15.02.2010 № 4: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C1B23">
        <w:rPr>
          <w:rFonts w:ascii="Times New Roman" w:hAnsi="Times New Roman" w:cs="Times New Roman"/>
          <w:sz w:val="24"/>
          <w:szCs w:val="24"/>
        </w:rPr>
        <w:t>1.1. пункт 4.4 изложить в новой редакции: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«4.4. </w:t>
      </w:r>
      <w:r w:rsidRPr="007C1B23">
        <w:rPr>
          <w:rFonts w:ascii="Times New Roman" w:hAnsi="Times New Roman" w:cs="Times New Roman"/>
          <w:color w:val="000000"/>
          <w:sz w:val="24"/>
          <w:szCs w:val="24"/>
        </w:rPr>
        <w:t>Документами, подтверждающими стаж муниципальной службы, являются трудовая книжка и (или) сведения о трудовой деятельности, предусмотренные </w:t>
      </w:r>
      <w:hyperlink r:id="rId5" w:history="1">
        <w:r w:rsidRPr="007C1B23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статьей 66.1</w:t>
        </w:r>
      </w:hyperlink>
      <w:r w:rsidRPr="007C1B23">
        <w:rPr>
          <w:rFonts w:ascii="Times New Roman" w:hAnsi="Times New Roman" w:cs="Times New Roman"/>
          <w:color w:val="000000"/>
          <w:sz w:val="24"/>
          <w:szCs w:val="24"/>
        </w:rPr>
        <w:t> Трудового кодекса Российской Федерации, военный билет и иные документы соответствующих государственных органов, архивных учреждений, установленные законодательством Российской Федерации».</w:t>
      </w:r>
    </w:p>
    <w:p w:rsidR="00D142C2" w:rsidRDefault="00D142C2" w:rsidP="00D142C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2C2" w:rsidRPr="007C1B23" w:rsidRDefault="00D142C2" w:rsidP="00D142C2">
      <w:pPr>
        <w:shd w:val="clear" w:color="auto" w:fill="FFFFFF"/>
        <w:spacing w:before="150" w:after="15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МО «Маковский сельсовет»                                    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Т.П.Короткова</w:t>
      </w:r>
      <w:proofErr w:type="spellEnd"/>
      <w:r w:rsidRPr="007C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38DC" w:rsidRDefault="000B38DC"/>
    <w:sectPr w:rsidR="000B38DC" w:rsidSect="001E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60"/>
    <w:rsid w:val="000B38DC"/>
    <w:rsid w:val="0025731B"/>
    <w:rsid w:val="00D142C2"/>
    <w:rsid w:val="00DB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7C87F04775777A3978A211BA2C0A410267C9D5F0793351DCF0205F7B6D5781C43CD6103E536C5800A766B17691D857A534319FF882MCJ8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2021-04-12T12:08:00Z</cp:lastPrinted>
  <dcterms:created xsi:type="dcterms:W3CDTF">2021-04-12T12:07:00Z</dcterms:created>
  <dcterms:modified xsi:type="dcterms:W3CDTF">2021-04-12T12:20:00Z</dcterms:modified>
</cp:coreProperties>
</file>